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Инструкция по регистрации личного кабинета родителя (законного представителя) в Навигаторе дополнительного образования детей Ставропольского края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Уважаемые родители!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Региональный сайт «Навигатор дополнительного образования детей Ставропольского края» - это информационный портал, в котором представлена единая база кружков различной направленности для детей в возрасте от 5 до 18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 дополнительном образовании в крае и осуществлять запись на дополнительные общеобразовательные программы.</w:t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ПРОЦЕДУРА РЕГИСТРАЦИИ</w:t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jc w:val="both"/>
        <w:rPr>
          <w:rStyle w:val="Style14"/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Видеоинструкция: </w:t>
      </w:r>
      <w:hyperlink r:id="rId2">
        <w:r>
          <w:rPr>
            <w:rFonts w:cs="Times New Roman" w:ascii="Times New Roman" w:hAnsi="Times New Roman"/>
            <w:b/>
            <w:sz w:val="32"/>
            <w:szCs w:val="32"/>
          </w:rPr>
          <w:t>https://youtu.be/TmI98CNLeAM</w:t>
        </w:r>
      </w:hyperlink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Уважаемые родители!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0"/>
            <wp:wrapTight wrapText="bothSides">
              <wp:wrapPolygon edited="0">
                <wp:start x="-9" y="-5"/>
                <wp:lineTo x="-9" y="21347"/>
                <wp:lineTo x="21333" y="21347"/>
                <wp:lineTo x="21333" y="-5"/>
                <wp:lineTo x="-9" y="-5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959" t="8867" r="0" b="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2"/>
          <w:szCs w:val="32"/>
        </w:rPr>
        <w:t>Для регистрации вам необходимо выполнить несколько простых шагов: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" wp14:anchorId="447162A6">
                <wp:simplePos x="0" y="0"/>
                <wp:positionH relativeFrom="column">
                  <wp:posOffset>-2148205</wp:posOffset>
                </wp:positionH>
                <wp:positionV relativeFrom="paragraph">
                  <wp:posOffset>210820</wp:posOffset>
                </wp:positionV>
                <wp:extent cx="663575" cy="663575"/>
                <wp:effectExtent l="38100" t="38100" r="99060" b="99060"/>
                <wp:wrapNone/>
                <wp:docPr id="2" name="Группа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" cy="66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3120" cy="663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a5f8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Рисунок 5" descr="https://trafarety.net/_ph/53/457882696.jpg"/>
                          <pic:cNvPicPr/>
                        </pic:nvPicPr>
                        <pic:blipFill>
                          <a:blip r:embed="rId4"/>
                          <a:srcRect l="21243" t="10477" r="60827" b="58004"/>
                          <a:stretch/>
                        </pic:blipFill>
                        <pic:spPr>
                          <a:xfrm>
                            <a:off x="160200" y="30600"/>
                            <a:ext cx="299160" cy="525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10" style="position:absolute;margin-left:-169.15pt;margin-top:16.6pt;width:52.2pt;height:52.2pt" coordorigin="-3383,332" coordsize="1044,1044">
                <v:oval id="shape_0" ID="Овал 9" path="l-2147483648,-2147483643l-2147483628,-2147483627l-2147483648,-2147483643l-2147483626,-2147483625xe" fillcolor="white" stroked="t" style="position:absolute;left:-3383;top:332;width:1043;height:1043;mso-wrap-style:none;v-text-anchor:middle">
                  <v:fill o:detectmouseclick="t" type="solid" color2="black"/>
                  <v:stroke color="#3a5f8b" weight="25560" joinstyle="round" endcap="flat"/>
                  <w10:wrap type="none"/>
                </v:oval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5" stroked="f" style="position:absolute;left:-3131;top:380;width:470;height:827;mso-wrap-style:none;v-text-anchor:middl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5" wp14:anchorId="5E4627CA">
                <wp:simplePos x="0" y="0"/>
                <wp:positionH relativeFrom="column">
                  <wp:posOffset>-2140585</wp:posOffset>
                </wp:positionH>
                <wp:positionV relativeFrom="paragraph">
                  <wp:posOffset>1170940</wp:posOffset>
                </wp:positionV>
                <wp:extent cx="663575" cy="663575"/>
                <wp:effectExtent l="0" t="0" r="3810" b="3810"/>
                <wp:wrapSquare wrapText="bothSides"/>
                <wp:docPr id="3" name="Группа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" cy="66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3120" cy="663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a5f8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Рисунок 6" descr="https://trafarety.net/_ph/53/457882696.jpg"/>
                          <pic:cNvPicPr/>
                        </pic:nvPicPr>
                        <pic:blipFill>
                          <a:blip r:embed="rId5"/>
                          <a:srcRect l="38923" t="14361" r="39987" b="57998"/>
                          <a:stretch/>
                        </pic:blipFill>
                        <pic:spPr>
                          <a:xfrm>
                            <a:off x="160200" y="99000"/>
                            <a:ext cx="343080" cy="449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18" style="position:absolute;margin-left:-168.55pt;margin-top:92.2pt;width:52.2pt;height:52.2pt" coordorigin="-3371,1844" coordsize="1044,1044">
                <v:oval id="shape_0" ID="Овал 12" path="l-2147483648,-2147483643l-2147483628,-2147483627l-2147483648,-2147483643l-2147483626,-2147483625xe" fillcolor="white" stroked="t" style="position:absolute;left:-3371;top:1844;width:1043;height:1043;mso-wrap-style:none;v-text-anchor:middle">
                  <v:fill o:detectmouseclick="t" type="solid" color2="black"/>
                  <v:stroke color="#3a5f8b" weight="25560" joinstyle="round" endcap="flat"/>
                  <w10:wrap type="square"/>
                </v:oval>
                <v:shape id="shape_0" ID="Рисунок 6" stroked="f" style="position:absolute;left:-3119;top:2000;width:539;height:707;mso-wrap-style:none;v-text-anchor:middle" type="shapetype_75">
                  <v:imagedata r:id="rId5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32"/>
          <w:szCs w:val="32"/>
        </w:rPr>
        <w:t xml:space="preserve">Шаг 1. Зайдите на сайт «Навигатор дополнительного образования детей Ставропольского края» перейдя по ссылке: </w:t>
      </w:r>
      <w:hyperlink r:id="rId6">
        <w:r>
          <w:rPr>
            <w:rFonts w:cs="Times New Roman" w:ascii="Times New Roman" w:hAnsi="Times New Roman"/>
            <w:sz w:val="32"/>
            <w:szCs w:val="32"/>
          </w:rPr>
          <w:t>https://р26.навигатор.дети/</w:t>
        </w:r>
      </w:hyperlink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Шаг 2. Нажмите кнопку «РЕГИСТРАЦИЯ» в правом верхнем углу экрана.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6" wp14:anchorId="4CE25438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3575" cy="663575"/>
                <wp:effectExtent l="0" t="0" r="3810" b="3810"/>
                <wp:wrapSquare wrapText="bothSides"/>
                <wp:docPr id="4" name="Группа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" cy="66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3120" cy="663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a5f8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Рисунок 8" descr="https://trafarety.net/_ph/53/457882696.jpg"/>
                          <pic:cNvPicPr/>
                        </pic:nvPicPr>
                        <pic:blipFill>
                          <a:blip r:embed="rId7"/>
                          <a:srcRect l="59060" t="15097" r="19862" b="57275"/>
                          <a:stretch/>
                        </pic:blipFill>
                        <pic:spPr>
                          <a:xfrm>
                            <a:off x="167760" y="91440"/>
                            <a:ext cx="360000" cy="472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25" style="position:absolute;margin-left:9.75pt;margin-top:19.05pt;width:52.2pt;height:52.2pt" coordorigin="195,381" coordsize="1044,1044">
                <v:oval id="shape_0" ID="Овал 22" path="l-2147483648,-2147483643l-2147483628,-2147483627l-2147483648,-2147483643l-2147483626,-2147483625xe" fillcolor="white" stroked="t" style="position:absolute;left:195;top:381;width:1043;height:1043;mso-wrap-style:none;v-text-anchor:middle">
                  <v:fill o:detectmouseclick="t" type="solid" color2="black"/>
                  <v:stroke color="#3a5f8b" weight="25560" joinstyle="round" endcap="flat"/>
                  <w10:wrap type="square"/>
                </v:oval>
                <v:shape id="shape_0" ID="Рисунок 8" stroked="f" style="position:absolute;left:459;top:525;width:566;height:743;mso-wrap-style:none;v-text-anchor:middle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32"/>
          <w:szCs w:val="32"/>
        </w:rPr>
        <w:t>Шаг 3. Пройдите авторизацию (получение прав пользователя в системе), заполнив следующие обязательные поля: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образование (выбирается из списка) по месту проживания;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 (родителя);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мобильного телефона;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действующий адрес электронной почты;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пароль.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32"/>
          <w:szCs w:val="32"/>
        </w:rPr>
      </w:pPr>
      <w:r>
        <w:rPr>
          <w:rFonts w:cs="Times New Roman" w:ascii="Times New Roman" w:hAnsi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>
        <w:rPr>
          <w:rFonts w:eastAsia="MS Mincho" w:cs="MS Mincho" w:ascii="MS Mincho" w:hAnsi="MS Mincho"/>
          <w:sz w:val="32"/>
          <w:szCs w:val="32"/>
        </w:rPr>
        <w:t>✔</w:t>
      </w:r>
      <w:r>
        <w:rPr>
          <w:rFonts w:cs="Times New Roman" w:ascii="Times New Roman" w:hAnsi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7" wp14:anchorId="21C5C0FC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3575" cy="663575"/>
                <wp:effectExtent l="0" t="0" r="3810" b="3810"/>
                <wp:wrapSquare wrapText="bothSides"/>
                <wp:docPr id="5" name="Группа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" cy="66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3120" cy="663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a5f8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7" descr="https://trafarety.net/_ph/53/457882696.jpg"/>
                          <pic:cNvPicPr/>
                        </pic:nvPicPr>
                        <pic:blipFill>
                          <a:blip r:embed="rId8"/>
                          <a:srcRect l="78689" t="15091" r="222" b="56054"/>
                          <a:stretch/>
                        </pic:blipFill>
                        <pic:spPr>
                          <a:xfrm>
                            <a:off x="129600" y="99000"/>
                            <a:ext cx="343080" cy="46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30" style="position:absolute;margin-left:0.15pt;margin-top:6.5pt;width:52.2pt;height:52.2pt" coordorigin="3,130" coordsize="1044,1044">
                <v:oval id="shape_0" ID="Овал 27" path="l-2147483648,-2147483643l-2147483628,-2147483627l-2147483648,-2147483643l-2147483626,-2147483625xe" fillcolor="white" stroked="t" style="position:absolute;left:3;top:130;width:1043;height:1043;mso-wrap-style:none;v-text-anchor:middle">
                  <v:fill o:detectmouseclick="t" type="solid" color2="black"/>
                  <v:stroke color="#3a5f8b" weight="25560" joinstyle="round" endcap="flat"/>
                  <w10:wrap type="square"/>
                </v:oval>
                <v:shape id="shape_0" ID="Рисунок 7" stroked="f" style="position:absolute;left:207;top:286;width:539;height:738;mso-wrap-style:none;v-text-anchor:middle" type="shapetype_75">
                  <v:imagedata r:id="rId8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32"/>
          <w:szCs w:val="32"/>
        </w:rPr>
        <w:t>Шаг 4. После заполнения регистрационной формы нажмите кнопку «ЗАРЕГИСТРИРОВАТЬСЯ», на указанный адрес электронной почты поступит уведомление.  Перейдите по ссылке, указанной в письме, чтобы подтвердить свой адрес электронной почты.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8" wp14:anchorId="3A8958D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3575" cy="663575"/>
                <wp:effectExtent l="0" t="0" r="3810" b="3810"/>
                <wp:wrapSquare wrapText="bothSides"/>
                <wp:docPr id="6" name="Группа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20" cy="66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3120" cy="663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a5f8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Рисунок 9" descr="https://trafarety.net/_ph/53/457882696.jpg"/>
                          <pic:cNvPicPr/>
                        </pic:nvPicPr>
                        <pic:blipFill>
                          <a:blip r:embed="rId9"/>
                          <a:srcRect l="-594" t="49752" r="79503" b="22610"/>
                          <a:stretch/>
                        </pic:blipFill>
                        <pic:spPr>
                          <a:xfrm>
                            <a:off x="91440" y="60840"/>
                            <a:ext cx="412920" cy="541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37" style="position:absolute;margin-left:0.15pt;margin-top:0.5pt;width:52.2pt;height:52.2pt" coordorigin="3,10" coordsize="1044,1044">
                <v:oval id="shape_0" ID="Овал 32" path="l-2147483648,-2147483643l-2147483628,-2147483627l-2147483648,-2147483643l-2147483626,-2147483625xe" fillcolor="white" stroked="t" style="position:absolute;left:3;top:10;width:1043;height:1043;mso-wrap-style:none;v-text-anchor:middle">
                  <v:fill o:detectmouseclick="t" type="solid" color2="black"/>
                  <v:stroke color="#3a5f8b" weight="25560" joinstyle="round" endcap="flat"/>
                  <w10:wrap type="square"/>
                </v:oval>
                <v:shape id="shape_0" ID="Рисунок 9" stroked="f" style="position:absolute;left:147;top:106;width:649;height:851;mso-wrap-style:none;v-text-anchor:middle" type="shapetype_75">
                  <v:imagedata r:id="rId9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После регистрации на сайте Вам будет предоставлен доступ в личный кабинет, в котором необходимо добавить данные детей в разделе «Дети»: ФИО и дату рождения. Вы также получите доступ к участию в программах, на которые ведется запись, просмотру истории поданных заявок, сможете редактировать свой профиль, оставлять отзывы к программам. На электронную почту, указанную при регистрации, будет направлено уведомление об изменении статуса поданных заявок на участие в выбранных программах, размещенных в Навигаторе.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Далее необходимо проверить правильность введённых данных и нажать кнопку «СОХРАНИТЬ».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Во вкладке «Дети» имеется возможность добавить несколько детей.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УВАЖАЕМЫЕ РОДИТЕЛИ, ПРОСИМ НЕ ДОБАВЛЯТЬ ОДНОГО РЕБЕНКА НЕСКОЛЬКО РАЗ!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ОФОРМЛЕНИЕ ЗАЯВКИ НА ОБУЧЕНИЕ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Перейдите из личного кабинета в «КАТАЛОГ» программ (рис. 1)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/>
        <mc:AlternateContent>
          <mc:Choice Requires="wps">
            <w:drawing>
              <wp:anchor behindDoc="0" distT="12700" distB="12700" distL="12700" distR="12700" simplePos="0" locked="0" layoutInCell="0" allowOverlap="1" relativeHeight="9" wp14:anchorId="42211887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2595" cy="168275"/>
                <wp:effectExtent l="0" t="0" r="0" b="3810"/>
                <wp:wrapNone/>
                <wp:docPr id="7" name="Прямоугольник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0" cy="16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1" path="m0,0l-2147483645,0l-2147483645,-2147483646l0,-2147483646xe" stroked="t" style="position:absolute;margin-left:345.75pt;margin-top:48.2pt;width:34.75pt;height:13.15pt;mso-wrap-style:none;v-text-anchor:middle" wp14:anchorId="42211887">
                <v:fill o:detectmouseclick="t" on="false"/>
                <v:stroke color="red" weight="255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943600" cy="2619375"/>
            <wp:effectExtent l="0" t="0" r="0" b="0"/>
            <wp:docPr id="8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0" t="9975" r="0" b="1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Рис. 1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 Навигаторе предусмотрены следующие фильтры отбора и поиска программ: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 муниципалитету (территориальное расположение);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 организатору (образовательная организация);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по направленности программы (художественная, техническая, естественнонаучная, социально-гуманитарная, физкультурно-спортивная, туристско-краеведческая);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 направлению программы;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 возрасту детей;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 особенности здоровья.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</w:rPr>
        <w:t>Поиск можно также осуществлять и по каталогу программ. Для упрощения процесса подбора программы реализован полнотекстовый поиск с подсказками по мере ввода запроса.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Выберите программу из отфильтрованного списка, удовлетворяющую запросу, и нажмите кнопку «ПОДРОБНЕЕ». В открывшемся окне появится информация о программе: описание процесса обучения, компетенции, которыми овладеет ребенок, цели и наименование организации, адрес проведения занятий. Здесь же прописываются особые условия при приеме детей, если они есть, например, наличие заключения врача.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Для оформления заявки нажмите кнопку «ЗАПИСАТЬСЯ». В открывшемся окне выберите группу из предложенных в данной программе и нажмите «ДАЛЕЕ».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Заявка успешно оформлена!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После подачи заявки на обучение, на электронную почту образовательной организации будет отправлено уведомление о подачи заявки. Администратор образовательной организации рассматривает поступившую заявку и принимает решение о ее подтверждении или отклонении, обрабатывает заявку на сайте и при необходимости связывается с Вами для уточнения информации.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На Вашу электронную почту будет поступать системное сообщение о результатах рассмотрения заявки и контактные данные организации, а в случае отклонении заявки, появится сообщение о причине отказа.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Подтвержденная заявка 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также их статусах можно в личном кабинете во вкладке «История заявок».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32"/>
          <w:szCs w:val="32"/>
        </w:rPr>
      </w:pPr>
      <w:r>
        <w:rPr>
          <w:rFonts w:cs="Times New Roman" w:ascii="Times New Roman" w:hAnsi="Times New Roman"/>
          <w:i/>
          <w:sz w:val="32"/>
          <w:szCs w:val="32"/>
        </w:rPr>
        <w:t xml:space="preserve">Если вы забыли, свой пароль от личного кабинета, нажмите «Не помню пароль», введите в открывшемся окне адрес электронной почты, который Вы указывали при регистрации и нажмите «Восстановить мой пароль» – письмо с новым паролем будет отправлено на указанный адрес электронной почты. 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Все вопросы по регистрации личного кабинета родителя Вы можете направлять на электронную почту: </w:t>
      </w:r>
      <w:hyperlink r:id="rId11">
        <w:r>
          <w:rPr>
            <w:rFonts w:cs="Times New Roman" w:ascii="Times New Roman" w:hAnsi="Times New Roman"/>
            <w:sz w:val="32"/>
            <w:szCs w:val="32"/>
            <w:lang w:val="en-US"/>
          </w:rPr>
          <w:t>gdou15@mail.ru</w:t>
        </w:r>
      </w:hyperlink>
      <w:hyperlink r:id="rId12">
        <w:r>
          <w:rPr>
            <w:rStyle w:val="Style14"/>
            <w:rFonts w:cs="Times New Roman" w:ascii="Times New Roman" w:hAnsi="Times New Roman"/>
            <w:sz w:val="32"/>
            <w:szCs w:val="32"/>
            <w:lang w:val="en-US"/>
          </w:rPr>
          <w:t xml:space="preserve">  </w:t>
        </w:r>
      </w:hyperlink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НАВИГАТОР ДОПОЛНИТЕЛЬНОГО ОБРАЗОВАНИЯДЕТЕЙ СТАВРОПОЛЬСКОГО КРАЯ – ЭТО ТЕРРИТОРИЯ УСПЕХА ВАШЕГО РЕБЕНКА!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S Mincho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87b66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d65a4b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d870cf"/>
    <w:rPr/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d870cf"/>
    <w:rPr/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65a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d870c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d870c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27cb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TmI98CNLeA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https://&#1088;26.&#1085;&#1072;&#1074;&#1080;&#1075;&#1072;&#1090;&#1086;&#1088;.&#1076;&#1077;&#1090;&#1080;/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yperlink" Target="mailto:gdou15@mail.ru" TargetMode="External"/><Relationship Id="rId12" Type="http://schemas.openxmlformats.org/officeDocument/2006/relationships/hyperlink" Target="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LibreOffice/7.1.3.2$Windows_X86_64 LibreOffice_project/47f78053abe362b9384784d31a6e56f8511eb1c1</Application>
  <AppVersion>15.0000</AppVersion>
  <Pages>5</Pages>
  <Words>705</Words>
  <Characters>4978</Characters>
  <CharactersWithSpaces>5638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2021-11-09T09:27:00Z</dcterms:created>
  <dc:creator>1-federal</dc:creator>
  <dc:description/>
  <dc:language>ru-RU</dc:language>
  <cp:lastModifiedBy/>
  <cp:lastPrinted>2020-12-16T14:12:00Z</cp:lastPrinted>
  <dcterms:modified xsi:type="dcterms:W3CDTF">2022-05-27T11:24:26Z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