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5D" w:rsidRPr="0002105D" w:rsidRDefault="0002105D" w:rsidP="00021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02105D" w:rsidRP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дошкольное образовательное учреждение </w:t>
      </w:r>
    </w:p>
    <w:p w:rsidR="0002105D" w:rsidRP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«ДЕТСКИЙ САД № 15 «Ласточка» </w:t>
      </w:r>
    </w:p>
    <w:p w:rsidR="0002105D" w:rsidRP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>356146 г. Изобильный, улица Школьная– 3а;</w:t>
      </w:r>
    </w:p>
    <w:p w:rsidR="0002105D" w:rsidRP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2105D">
        <w:rPr>
          <w:rFonts w:ascii="Times New Roman" w:hAnsi="Times New Roman" w:cs="Times New Roman"/>
          <w:b/>
          <w:sz w:val="24"/>
          <w:szCs w:val="24"/>
        </w:rPr>
        <w:t>ел/факс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05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2105D">
        <w:rPr>
          <w:rFonts w:ascii="Times New Roman" w:hAnsi="Times New Roman" w:cs="Times New Roman"/>
          <w:b/>
          <w:sz w:val="24"/>
          <w:szCs w:val="24"/>
        </w:rPr>
        <w:t xml:space="preserve">86545) 2-80-31 </w:t>
      </w:r>
    </w:p>
    <w:p w:rsid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210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2105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210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gdou</w:t>
      </w:r>
      <w:proofErr w:type="spellEnd"/>
      <w:r w:rsidRPr="000210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</w:t>
      </w:r>
      <w:hyperlink r:id="rId5" w:history="1">
        <w:r w:rsidRPr="0002105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  <w:r w:rsidRPr="0002105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mail</w:t>
        </w:r>
        <w:r w:rsidRPr="0002105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02105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05D" w:rsidRPr="0002105D" w:rsidRDefault="0002105D" w:rsidP="00021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5D">
        <w:rPr>
          <w:rFonts w:ascii="Times New Roman" w:hAnsi="Times New Roman" w:cs="Times New Roman"/>
          <w:b/>
          <w:sz w:val="24"/>
          <w:szCs w:val="24"/>
        </w:rPr>
        <w:t xml:space="preserve">ИНН 26070100063, КПП260701001 </w:t>
      </w:r>
    </w:p>
    <w:p w:rsidR="0002105D" w:rsidRPr="0002105D" w:rsidRDefault="0002105D" w:rsidP="0002105D">
      <w:pPr>
        <w:pStyle w:val="a8"/>
        <w:spacing w:before="0" w:beforeAutospacing="0" w:after="0" w:afterAutospacing="0"/>
        <w:rPr>
          <w:color w:val="000000"/>
        </w:rPr>
      </w:pPr>
      <w:r w:rsidRPr="0002105D">
        <w:tab/>
      </w:r>
      <w:r w:rsidRPr="0002105D">
        <w:rPr>
          <w:color w:val="000000"/>
        </w:rPr>
        <w:t xml:space="preserve">                                                                                                       </w:t>
      </w:r>
    </w:p>
    <w:p w:rsidR="00E9300B" w:rsidRDefault="00E9300B" w:rsidP="0002105D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9300B" w:rsidRDefault="0002105D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Консультация для родителей.</w:t>
      </w:r>
    </w:p>
    <w:p w:rsidR="00E9300B" w:rsidRDefault="0002105D" w:rsidP="0002105D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Тема: «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Если в семье ребёнок с ЗПР…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E9300B" w:rsidRDefault="00E930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00B" w:rsidRDefault="000210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высшей </w:t>
      </w:r>
    </w:p>
    <w:p w:rsidR="00E9300B" w:rsidRDefault="001329B2" w:rsidP="0013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105D">
        <w:rPr>
          <w:rFonts w:ascii="Times New Roman" w:hAnsi="Times New Roman" w:cs="Times New Roman"/>
          <w:i/>
          <w:iCs/>
          <w:sz w:val="24"/>
          <w:szCs w:val="24"/>
        </w:rPr>
        <w:t>квалификационной категории,</w:t>
      </w:r>
    </w:p>
    <w:p w:rsidR="00E9300B" w:rsidRDefault="001329B2" w:rsidP="001329B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="0002105D">
        <w:rPr>
          <w:rFonts w:ascii="Times New Roman" w:hAnsi="Times New Roman" w:cs="Times New Roman"/>
          <w:i/>
          <w:iCs/>
          <w:sz w:val="24"/>
          <w:szCs w:val="24"/>
        </w:rPr>
        <w:t>Бокова Зоя Александровна</w:t>
      </w:r>
    </w:p>
    <w:p w:rsidR="0002105D" w:rsidRDefault="0002105D">
      <w:pPr>
        <w:spacing w:after="0"/>
        <w:jc w:val="right"/>
        <w:rPr>
          <w:i/>
          <w:iCs/>
          <w:sz w:val="24"/>
          <w:szCs w:val="24"/>
        </w:rPr>
      </w:pP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Психическое развитие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 сложный, генетически обусловленный процесс последовательного созревания высших психических функций, реализующийся под влиянием различных факторов внешней среды.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основным психическим функциям относятся: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(узнавание, восприятие);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(целенаправленные действия);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(аналитико-синтетическая деятельность, умение сравнивать и классифицировать, обобщать);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поведение;</w:t>
      </w:r>
    </w:p>
    <w:p w:rsidR="00E9300B" w:rsidRDefault="0002105D">
      <w:pPr>
        <w:pStyle w:val="a6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и др.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 задержкой психического развития (ЗПР)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замедление нормального темпа психического созревания по сравнению с принятыми возрастными нормами. ЗПР начинаются в раннем детском возрасте без предшествующего периода нормального развития, характеризуются стабильным течением (без ремиссий и рецидивов, в отличие от психических расстройств) и тенденцией к прогрессивному нивелированию по мере взросления ребенка. О ЗПР можно говорить до младшего школьного возраста. Сохраняющиеся признаки недоразвития психических функций в более старшем возрасте свидетельствуют об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олигофрении (умственной отсталости).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 качестве причин задержки психического развития могут выступать:</w:t>
      </w:r>
    </w:p>
    <w:p w:rsidR="00E9300B" w:rsidRDefault="0002105D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конституционального развития ребенка, из-за которых он начинает по своему физическому и психическому развитию отставать от сверстников –  так называемый, гармонический инфантилизм;</w:t>
      </w:r>
    </w:p>
    <w:p w:rsidR="00E9300B" w:rsidRDefault="0002105D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соматические заболевания (физически ослабленные дети);</w:t>
      </w:r>
    </w:p>
    <w:p w:rsidR="00E9300B" w:rsidRDefault="0002105D">
      <w:pPr>
        <w:pStyle w:val="a6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поражения центральной нервной системы. </w:t>
      </w:r>
    </w:p>
    <w:p w:rsidR="00E9300B" w:rsidRDefault="0002105D">
      <w:pPr>
        <w:shd w:val="clear" w:color="auto" w:fill="FFFFFF"/>
        <w:spacing w:after="0" w:line="330" w:lineRule="atLeast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таких детей происходит значительное снижение работоспособности, памяти и внимания, возникают проблемы с усвоением навыков чтения, письма, счета и речи, развиваются эмоциональные и личностные нарушения.</w:t>
      </w: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02105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проявляется ЗПР в детском возрасте?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рождении выявить у детей задержку психического развития нельзя. Чаще всего у них нет пороков в физическом облике. Да и родители всегда высоко оценивают способности своего ребёнка, порой не замечая важного – отставания в развитии. Первые тревоги у родителей в отношении развития детей обычно возникают, когда ребёнок пошёл в детский сад, в школу, и когда воспитатели, учителя отмечают, что он не усваивает учебный материал. Но и тогда некоторые родители считают, что с педагогической работой можно подождать, что ребёнок с возрастом самостоятельно научится правильно говорить, играть, общаться со сверстниками.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детей с ЗПР относят к педагогически запущенным детям, у которых отставание в развитии обусловлено только причинами социального характера. Однако это в корне неверно.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одних случаях на первый план будет выступать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адержка развития эмоциональной сферы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(различные виды инфантилизма), а нарушения в интеллектуальной сфере будут выражены не резко. Эмоции таких детей как бы находится на более ранней ступени развития и соответствуют психике ребенка более младшего возраста: с яркостью и живостью реакции, преобладанием эмоций в поведении, игровых интересов, внушаемости и недостаточной самостоятельности. Эти дети неутомимы в игре, в которой проявляют много творчества и выдумки, и в тоже время быстро пресыщаются интеллектуальной деятельностью. Поэтому в первом классе школы у них нередко возникают трудности, связанные как с неумением подчиняться правилам дисциплины, так и с тем, что на занятиях они больше предпочитают играть.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других случаях, наоборот, будет преобладать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замедление развития интеллектуальной сферы.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этом случае ребенок склонен к робости, боязливости, страхам. Это препятствует формированию активности, инициативы, самостоятельности. И у этих детей преобладают игровые интересы. Они с трудом привыкают к школе и детскому коллективу, однако на уроках ведут себя более правильно. Поэтому к врачу они нападают не в связи с нарушениями дисциплины, а из-за трудностей обучения. Нередко такие дети очень тяжело переживают свои школьные неудачи.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четко понимать, что дети, имеющие временную задержку в развитии, ни в коей мере не относятся к умственно отсталым детям, поскольку хорошо воспринимают предлагаемую помощь, сознательно выполняют поставленные перед ними задачи и правильно оперируют теми понятиями,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они имеют. При своевременной коррекции большинство из них хорошо продвигаются и постепенно выравниваются.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Статистика распространенности ЗПР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задержек психического развития среди детского населения (как самостоятельной группы состояний) составляет 8–10% в общей структуре психических заболеваний (Кузнецова Л. М.).</w:t>
      </w: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02105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в характере и глубине того или иного нарушения можно только при комплексном обследовании ребенка врачом-психотерапевтом, дефектологом, психологом, логопедом. При этом необходимо учитывать характер ошибок по математике, письму, исследовать состояние отдельных функций моторики, темпа деятельности.</w:t>
      </w: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E930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0B" w:rsidRDefault="0002105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опыт показывает, что почти все дети с неосложненной формой временной задержки развития могут стать успевающими учениками общеобразовательной школы. При этом очень важно, чтобы учитель и родители знали, что трудности на начальном этапе обучения ребенка почти никогда не являются результатом нерадивости или лени, а имеют объективные причины, которые могут быть успешно преодолены.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в свою очередь, важно понять, что их ребенок будет обучаться медленнее других детей. Но для того, чтобы достичь наилучших результатов, нужно обратиться за квалифицированной помощью к специалистам (педагогу-дефектологу и, если нужно, к врачу-психотерапевту), как можно раньше начать продуманное и целенаправленное воспитание и обучение, создать все необходимые условия в семье, которые соответствуют состоянию ребёнка.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лечения</w:t>
      </w:r>
    </w:p>
    <w:p w:rsidR="00E9300B" w:rsidRDefault="0002105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Медикаментозная терапия.</w:t>
      </w:r>
    </w:p>
    <w:p w:rsidR="00E9300B" w:rsidRDefault="0002105D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Рефлексотерапия позволяет восстанавливать работу различных центров головного мозга, отвечающих за дикцию, словарный запас, речевую активность и интеллектуальные способности.</w:t>
      </w:r>
    </w:p>
    <w:p w:rsidR="00E9300B" w:rsidRDefault="0002105D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и психологическое воздействие.</w:t>
      </w:r>
    </w:p>
    <w:p w:rsidR="00E9300B" w:rsidRDefault="0002105D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Альтернативные методы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(лечение лошадьми),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E9300B" w:rsidRDefault="0002105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 для детей с ЗПР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работы психолога является повышение уровня психического развития детей: интеллектуального, эмоционального и социального.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в работе с такими детьми использует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музыкотерапию, методы предметно-сенсорной терапии, по развитию крупной и мелкой моторики, расширения словарного запаса и понятийного аппарата ребёнка.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коре головного мозга отделы, отвечающие за развитие артикуляционной и тонкой ручной моторики, расположены близко друг к другу и тесно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взаимосвязаны. Однако последняя развивается раньше, и ее развитие «тянет» за собой появление речи. Следовательно, развивая тонкую ручную моторику у ребенка, мы стимулируем развитие речи.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родителям также необходимо обеспечить ребёнку возможность разработки мелкой моторики: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игры-вкладыши;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и мячики разного размера;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пирамидки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00B" w:rsidRDefault="0002105D">
      <w:pPr>
        <w:numPr>
          <w:ilvl w:val="0"/>
          <w:numId w:val="1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тренажёры для застёгивания пуговиц и завязывания шнурков.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ребенку лепку из пластилина, рисование пальчиковыми красками, нанизывание бусинок, вышивание.</w:t>
      </w:r>
    </w:p>
    <w:tbl>
      <w:tblPr>
        <w:tblW w:w="12015" w:type="dxa"/>
        <w:tblInd w:w="-16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4253"/>
        <w:gridCol w:w="3508"/>
        <w:gridCol w:w="4254"/>
      </w:tblGrid>
      <w:tr w:rsidR="00E9300B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300B" w:rsidRDefault="00E9300B">
            <w:pPr>
              <w:widowControl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300B" w:rsidRDefault="00E9300B">
            <w:pPr>
              <w:widowControl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300B" w:rsidRDefault="00E9300B">
            <w:pPr>
              <w:widowControl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использование различных техник массажа и двигательной стимуляции для развития восприятия и ощущений с самого раннего возраста. В тех случаях, когда у ребенка имеются отклонения в психофизическом развитии, применение массажа (в системе коррекционно-развивающего обучения) нужно продолжать в дошкольном и младшем школьном возрасте.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использовать подвижные игры (методика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 и музыкальное развитие ребёнка. Эффективны такие игры, как «Угадай, что звучало?», «Узнай по голосу», «Какой инструмент играет?», «Улавливай шепот» и др. Ведь почти у всех детей с задержкой речевого развития недостаточно развито внимание, трудности концентрации, повышенная отвлекаемость, они не слышат ритм и плохо улавливают интонационную окраску голосов окружающих.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развивать и зрительное внимание посредством работы с разноцветными полосками, палочками, кубиками, геометрическими плоскостными и объёмными фигурами и специальными карточками.</w:t>
      </w:r>
    </w:p>
    <w:p w:rsidR="00E9300B" w:rsidRDefault="0002105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 для детей с ЗПР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вовремя проведенная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ребенком может дать очень положительные результаты. Самое главное правило для родителей – не отчаиваться и настраиваться на положительные результаты!</w:t>
      </w:r>
    </w:p>
    <w:p w:rsidR="00E9300B" w:rsidRDefault="0002105D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в  трудных жизненных ситуациях, как минимум, всегда есть 3 варианта:</w:t>
      </w:r>
    </w:p>
    <w:p w:rsidR="00E9300B" w:rsidRDefault="0002105D">
      <w:pPr>
        <w:numPr>
          <w:ilvl w:val="0"/>
          <w:numId w:val="2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все как есть, или что-то изменить;</w:t>
      </w:r>
    </w:p>
    <w:p w:rsidR="00E9300B" w:rsidRDefault="0002105D">
      <w:pPr>
        <w:numPr>
          <w:ilvl w:val="0"/>
          <w:numId w:val="2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свое поведение, привычки, взгляды, установки или изменить обстоятельства, в которых возникла проблема;</w:t>
      </w:r>
    </w:p>
    <w:p w:rsidR="00E9300B" w:rsidRDefault="0002105D">
      <w:pPr>
        <w:numPr>
          <w:ilvl w:val="0"/>
          <w:numId w:val="2"/>
        </w:numPr>
        <w:shd w:val="clear" w:color="auto" w:fill="FFFFFF"/>
        <w:spacing w:after="0" w:line="33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нельзя изменить обстоятельства, то можно изменить отношение к обстоятельствам, то есть принять их.</w:t>
      </w:r>
    </w:p>
    <w:p w:rsidR="00E9300B" w:rsidRDefault="0002105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остается только за Вами!</w:t>
      </w:r>
    </w:p>
    <w:sectPr w:rsidR="00E9300B" w:rsidSect="0002105D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2E4"/>
    <w:multiLevelType w:val="multilevel"/>
    <w:tmpl w:val="AB56A1EC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D0278"/>
    <w:multiLevelType w:val="multilevel"/>
    <w:tmpl w:val="52C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76907D1"/>
    <w:multiLevelType w:val="multilevel"/>
    <w:tmpl w:val="F7C026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1E131E"/>
    <w:multiLevelType w:val="multilevel"/>
    <w:tmpl w:val="2430A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A20B9D"/>
    <w:multiLevelType w:val="multilevel"/>
    <w:tmpl w:val="835C0382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211518"/>
    <w:multiLevelType w:val="multilevel"/>
    <w:tmpl w:val="020C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300B"/>
    <w:rsid w:val="0002105D"/>
    <w:rsid w:val="001329B2"/>
    <w:rsid w:val="00E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1583"/>
  <w15:docId w15:val="{23B72BAB-C1F3-421A-A03C-79F03A3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930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9300B"/>
    <w:pPr>
      <w:spacing w:after="140"/>
    </w:pPr>
  </w:style>
  <w:style w:type="paragraph" w:styleId="a4">
    <w:name w:val="List"/>
    <w:basedOn w:val="a3"/>
    <w:rsid w:val="00E9300B"/>
    <w:rPr>
      <w:rFonts w:cs="Arial"/>
    </w:rPr>
  </w:style>
  <w:style w:type="paragraph" w:customStyle="1" w:styleId="10">
    <w:name w:val="Название объекта1"/>
    <w:basedOn w:val="a"/>
    <w:qFormat/>
    <w:rsid w:val="00E930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9300B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BF6EA5"/>
    <w:pPr>
      <w:spacing w:after="160" w:line="259" w:lineRule="auto"/>
      <w:ind w:left="720"/>
      <w:contextualSpacing/>
    </w:pPr>
  </w:style>
  <w:style w:type="character" w:styleId="a7">
    <w:name w:val="Hyperlink"/>
    <w:rsid w:val="0002105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210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ydom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1419</Words>
  <Characters>8093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Зоиа</dc:creator>
  <dc:description/>
  <cp:lastModifiedBy>Зоиа</cp:lastModifiedBy>
  <cp:revision>5</cp:revision>
  <dcterms:created xsi:type="dcterms:W3CDTF">2021-06-11T07:02:00Z</dcterms:created>
  <dcterms:modified xsi:type="dcterms:W3CDTF">2021-06-17T06:32:00Z</dcterms:modified>
  <dc:language>ru-RU</dc:language>
</cp:coreProperties>
</file>